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EDBC2" w14:textId="108FFBBD" w:rsidR="00A336D1" w:rsidRPr="00074F71" w:rsidRDefault="00A336D1" w:rsidP="000135EC">
      <w:pPr>
        <w:shd w:val="clear" w:color="auto" w:fill="FFFFFF"/>
        <w:tabs>
          <w:tab w:val="left" w:pos="7655"/>
        </w:tabs>
        <w:spacing w:before="240" w:after="240" w:line="240" w:lineRule="auto"/>
        <w:rPr>
          <w:rFonts w:ascii="華康細圓體(P)" w:eastAsia="華康細圓體(P)" w:hAnsi="Arial" w:cs="Arial" w:hint="eastAsia"/>
          <w:color w:val="222222"/>
          <w:kern w:val="0"/>
          <w:sz w:val="24"/>
          <w:szCs w:val="24"/>
          <w14:ligatures w14:val="none"/>
        </w:rPr>
      </w:pP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2024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年　馬可福音　第</w:t>
      </w:r>
      <w:r w:rsidR="00074F71">
        <w:rPr>
          <w:rFonts w:eastAsia="華康細圓體(P)" w:cs="新細明體"/>
          <w:color w:val="000000"/>
          <w:kern w:val="0"/>
          <w:sz w:val="24"/>
          <w:szCs w:val="24"/>
          <w:lang w:val="en-US"/>
          <w14:ligatures w14:val="none"/>
        </w:rPr>
        <w:t>11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課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 </w:t>
      </w:r>
      <w:r w:rsidR="000135EC">
        <w:rPr>
          <w:rFonts w:ascii="華康細圓體(P)" w:eastAsia="華康細圓體(P)" w:hAnsi="Arial" w:cs="Arial"/>
          <w:color w:val="000000"/>
          <w:kern w:val="0"/>
          <w:sz w:val="24"/>
          <w:szCs w:val="24"/>
          <w14:ligatures w14:val="none"/>
        </w:rPr>
        <w:tab/>
      </w:r>
      <w:r w:rsidR="000135EC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鄧希恆牧者</w:t>
      </w:r>
    </w:p>
    <w:p w14:paraId="50C1850E" w14:textId="79A2F8D1" w:rsidR="00A336D1" w:rsidRPr="00074F71" w:rsidRDefault="00A336D1" w:rsidP="00074F71">
      <w:pPr>
        <w:shd w:val="clear" w:color="auto" w:fill="FFFFFF"/>
        <w:spacing w:before="240" w:after="24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經文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 xml:space="preserve"> /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馬可福音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074F71">
        <w:rPr>
          <w:rFonts w:ascii="華康細圓體(P)" w:eastAsia="華康細圓體(P)" w:hAnsi="Arial" w:cs="Arial"/>
          <w:color w:val="000000"/>
          <w:kern w:val="0"/>
          <w:sz w:val="24"/>
          <w:szCs w:val="24"/>
          <w14:ligatures w14:val="none"/>
        </w:rPr>
        <w:t>7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:</w:t>
      </w:r>
      <w:r w:rsidR="00074F71">
        <w:rPr>
          <w:rFonts w:ascii="華康細圓體(P)" w:eastAsia="華康細圓體(P)" w:hAnsi="Arial" w:cs="Arial"/>
          <w:color w:val="000000"/>
          <w:kern w:val="0"/>
          <w:sz w:val="24"/>
          <w:szCs w:val="24"/>
          <w14:ligatures w14:val="none"/>
        </w:rPr>
        <w:t>1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-</w:t>
      </w:r>
      <w:r w:rsidR="00074F71">
        <w:rPr>
          <w:rFonts w:ascii="華康細圓體(P)" w:eastAsia="華康細圓體(P)" w:hAnsi="Arial" w:cs="Arial"/>
          <w:color w:val="000000"/>
          <w:kern w:val="0"/>
          <w:sz w:val="24"/>
          <w:szCs w:val="24"/>
          <w14:ligatures w14:val="none"/>
        </w:rPr>
        <w:t>37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br/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金句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 xml:space="preserve"> /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馬可福音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074F71">
        <w:rPr>
          <w:rFonts w:ascii="華康細圓體(P)" w:eastAsia="華康細圓體(P)" w:hAnsi="Arial" w:cs="Arial"/>
          <w:color w:val="000000"/>
          <w:kern w:val="0"/>
          <w:sz w:val="24"/>
          <w:szCs w:val="24"/>
          <w14:ligatures w14:val="none"/>
        </w:rPr>
        <w:t>7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:</w:t>
      </w:r>
      <w:r w:rsidR="00074F71">
        <w:rPr>
          <w:rFonts w:ascii="華康細圓體(P)" w:eastAsia="華康細圓體(P)" w:hAnsi="Arial" w:cs="Arial"/>
          <w:color w:val="000000"/>
          <w:kern w:val="0"/>
          <w:sz w:val="24"/>
          <w:szCs w:val="24"/>
          <w14:ligatures w14:val="none"/>
        </w:rPr>
        <w:t>20</w:t>
      </w:r>
    </w:p>
    <w:p w14:paraId="6FD7D354" w14:textId="77777777" w:rsidR="00074F71" w:rsidRPr="00074F71" w:rsidRDefault="00074F71" w:rsidP="00074F71">
      <w:pPr>
        <w:spacing w:after="0" w:line="240" w:lineRule="auto"/>
        <w:jc w:val="center"/>
        <w:rPr>
          <w:rFonts w:ascii="華康古印體(P)" w:eastAsia="華康古印體(P)" w:hAnsi="Arial" w:cs="Arial"/>
          <w:color w:val="222222"/>
          <w:kern w:val="0"/>
          <w:sz w:val="36"/>
          <w:szCs w:val="36"/>
          <w:shd w:val="clear" w:color="auto" w:fill="FFFFFF"/>
          <w14:ligatures w14:val="none"/>
        </w:rPr>
      </w:pPr>
      <w:r w:rsidRPr="00074F71">
        <w:rPr>
          <w:rFonts w:ascii="華康古印體(P)" w:eastAsia="華康古印體(P)" w:hAnsi="新細明體" w:cs="新細明體" w:hint="eastAsia"/>
          <w:b/>
          <w:bCs/>
          <w:color w:val="000000"/>
          <w:kern w:val="0"/>
          <w:sz w:val="36"/>
          <w:szCs w:val="36"/>
          <w14:ligatures w14:val="none"/>
        </w:rPr>
        <w:t>那才能污穢人</w:t>
      </w:r>
      <w:r w:rsidRPr="00074F71">
        <w:rPr>
          <w:rFonts w:ascii="華康古印體(P)" w:eastAsia="華康古印體(P)" w:hAnsi="Times New Roman" w:cs="Times New Roman" w:hint="eastAsia"/>
          <w:b/>
          <w:bCs/>
          <w:color w:val="000000"/>
          <w:kern w:val="0"/>
          <w:sz w:val="36"/>
          <w:szCs w:val="36"/>
          <w14:ligatures w14:val="none"/>
        </w:rPr>
        <w:t> </w:t>
      </w:r>
    </w:p>
    <w:p w14:paraId="76B59CAB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30483F96" w14:textId="77777777" w:rsidR="00074F71" w:rsidRPr="00074F71" w:rsidRDefault="00074F71" w:rsidP="00074F71">
      <w:pPr>
        <w:spacing w:after="0" w:line="240" w:lineRule="auto"/>
        <w:jc w:val="center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</w:t>
      </w:r>
      <w:r w:rsidRPr="00074F71">
        <w:rPr>
          <w:rFonts w:ascii="華康古印體(P)" w:eastAsia="華康古印體(P)" w:hAnsi="新細明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又說：『從人裏面出來的，那才能污穢人；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」</w:t>
      </w:r>
    </w:p>
    <w:p w14:paraId="5EBC33E2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751F4F7F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今日經文的開始，講述猶太人的宗教領袖誹難耶穌的門徒不洗手便吃飯，耶穌就教訓他們說，從外面進入的不能污穢人，從人心裏發出的那才能污穢人。只有人心的改變，才能帶來真正的潔淨，使人能夠親近</w:t>
      </w:r>
      <w:r w:rsidRPr="00074F71">
        <w:rPr>
          <w:rFonts w:ascii="華康細圓體(P)" w:eastAsia="華康細圓體(P)" w:hAnsi="Arial" w:cs="Arial" w:hint="eastAsia"/>
          <w:color w:val="222222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神，享受內心的平安和愛的滿足。祈求主祝福我們通過今日的信息，學習耶穌來乃是為了讓所有人能夠從心裡榮耀和敬拜</w:t>
      </w:r>
      <w:r w:rsidRPr="00074F71">
        <w:rPr>
          <w:rFonts w:ascii="華康細圓體(P)" w:eastAsia="華康細圓體(P)" w:hAnsi="Arial" w:cs="Arial" w:hint="eastAsia"/>
          <w:color w:val="222222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神，求主幫助我們現在於聖潔的　神面前謙卑地省察自己的內心，我們能夠經歷耶穌寶血的潔淨，更新領受</w:t>
      </w:r>
      <w:r w:rsidRPr="00074F71">
        <w:rPr>
          <w:rFonts w:ascii="華康細圓體(P)" w:eastAsia="華康細圓體(P)" w:hAnsi="Arial" w:cs="Arial" w:hint="eastAsia"/>
          <w:color w:val="222222"/>
          <w:kern w:val="0"/>
          <w:sz w:val="24"/>
          <w:szCs w:val="24"/>
          <w14:ligatures w14:val="none"/>
        </w:rPr>
        <w:t> </w:t>
      </w:r>
      <w:r w:rsidRPr="00074F71">
        <w:rPr>
          <w:rFonts w:ascii="華康細圓體(P)" w:eastAsia="華康細圓體(P)" w:hAnsi="Arial" w:cs="Arial" w:hint="eastAsia"/>
          <w:color w:val="222222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神的愛和內心的滿足。</w:t>
      </w:r>
    </w:p>
    <w:p w14:paraId="4D39B8A4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3A6D4F02" w14:textId="77777777" w:rsidR="00074F71" w:rsidRPr="00074F71" w:rsidRDefault="00074F71" w:rsidP="00074F71">
      <w:pPr>
        <w:numPr>
          <w:ilvl w:val="0"/>
          <w:numId w:val="1"/>
        </w:numPr>
        <w:spacing w:after="0" w:line="240" w:lineRule="auto"/>
        <w:ind w:firstLine="142"/>
        <w:jc w:val="both"/>
        <w:textAlignment w:val="baseline"/>
        <w:rPr>
          <w:rFonts w:ascii="華康細圓體(P)" w:eastAsia="華康細圓體(P)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8"/>
          <w:szCs w:val="28"/>
          <w:lang w:eastAsia="zh-CN"/>
          <w14:ligatures w14:val="none"/>
        </w:rPr>
        <w:t>潔淨的心（</w:t>
      </w:r>
      <w:r w:rsidRPr="00074F71">
        <w:rPr>
          <w:rFonts w:ascii="華康細圓體(P)" w:eastAsia="華康細圓體(P)" w:hAnsi="Times New Roman" w:cs="Times New Roman" w:hint="eastAsia"/>
          <w:b/>
          <w:bCs/>
          <w:color w:val="000000"/>
          <w:kern w:val="0"/>
          <w:sz w:val="28"/>
          <w:szCs w:val="28"/>
          <w:lang w:eastAsia="zh-CN"/>
          <w14:ligatures w14:val="none"/>
        </w:rPr>
        <w:t>1-23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8"/>
          <w:szCs w:val="28"/>
          <w:lang w:eastAsia="zh-CN"/>
          <w14:ligatures w14:val="none"/>
        </w:rPr>
        <w:t>）</w:t>
      </w:r>
    </w:p>
    <w:p w14:paraId="0E7CDAFE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: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「有法利賽人，和幾個文士，從耶路撒冷來，到耶穌那裏聚集。」法利賽這個字，有分別的意思，在舊約時代，法利賽人為了愛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，謙卑地潔淨自己的內心，從世俗的世界中分別出來，盼望成為聖潔。然而在耶穌時代，法利賽人指那些注重在人前遵守律法儀文，自命自己與其他人有所分別的宗教領袖。至於文士，是當時以抄寫和教授律法為專職的人，他們大多出自法利賽人。</w:t>
      </w:r>
    </w:p>
    <w:p w14:paraId="66E9FEE3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39E448A5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他們為何到耶穌那裏聚集呢？宗教領袖是因為聽見門徒在傳道旅行中發生了興旺生命的工作，還有耶穌以五餅二魚餵飽眾人的事，他們因而嫉妒和感到危機，恐怕猶太人全都轉向跟從耶穌，叫他們失去</w:t>
      </w:r>
      <w:r w:rsidRPr="00074F71">
        <w:rPr>
          <w:rFonts w:ascii="華康細圓體(P)" w:eastAsia="華康細圓體(P)" w:hAnsi="MingLiU" w:cs="Arial" w:hint="eastAsia"/>
          <w:color w:val="000000"/>
          <w:kern w:val="0"/>
          <w:sz w:val="24"/>
          <w:szCs w:val="24"/>
          <w14:ligatures w14:val="none"/>
        </w:rPr>
        <w:t>作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宗教領袖的權力。故此他們打發了調查團，走遠路從耶路撒冷來到耶穌所在的加利利。調查團的目光非常凌厲，好像審計人員留心地察看耶穌的一舉一動，可惜在耶穌身上就找不到任何的瑕疪。</w:t>
      </w:r>
    </w:p>
    <w:p w14:paraId="05C3B74A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405B4117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2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Arial" w:cs="Arial" w:hint="eastAsia"/>
          <w:color w:val="000000"/>
          <w:kern w:val="0"/>
          <w:sz w:val="24"/>
          <w:szCs w:val="24"/>
          <w14:ligatures w14:val="none"/>
        </w:rPr>
        <w:t>: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他們曾看見他的門徒中有人用俗手，就是沒有洗的手吃飯。」不過他們從門徒當中得著證據，有人曾用俗手吃飯。「俗手」指未遵照宗教潔淨禮儀洗過的手。因為馬可福音書是寫給外邦人看的，所以馬可繼續解釋為何沒有洗手吃飯不單是個人衛生的問題。</w:t>
      </w:r>
    </w:p>
    <w:p w14:paraId="07DCD378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3DA95A57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: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原來法利賽人和猶太人，都拘守古人的遺傳，若不仔細洗手，就不喫飯；」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原文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「拘守」，有用力拿住的意思。「古人的遺傳」，指歷來以來，有名的律法師對摩西律法的詮釋；當人有機會聽那些有名的律法師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講道，都會特別留心，將他們的講解內容記在腦中。這些都以口傳方式保存下來，且為法利賽人在形式上所遵守的。按出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30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19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摩西律法的規定，祭司進聖所供職前必須洗手洗腳。而歷代口頭相傳的規定，將舊約對祭司的吩咐擴大範圍至一般百姓的生活細節。為免人在日常生活中無意摸過不潔的東西，如不潔的動物、死畜或死人，所以規定在吃飯前必須洗手。因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lastRenderedPageBreak/>
        <w:t>此猶太人主張洗手叫食物成聖，而歷代的律法教師常說：『聖民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以色列人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要住聖地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迦南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，說聖言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希伯來話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，吃聖潔的食物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洗手吃飯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。』經文說：「若不仔細洗手，就不喫飯」，『仔細洗手』意即將手浸在水裏直到手腕。</w:t>
      </w:r>
    </w:p>
    <w:p w14:paraId="24FB9AD7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636FFEC6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或許當時的法利賽人想通過建立更多潔淨的新規矩，來創造自己事業的功績。法利賽人歷代以來所拘守的洗禮，除了洗手，也有洗澡和洗物件。請看第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4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: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「從市上來，若不洗浴，也不喫飯，還有好些別的規矩，他們歷代拘守，就是洗杯、罐、銅器等物。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」</w:t>
      </w:r>
    </w:p>
    <w:p w14:paraId="5A8DD582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   </w:t>
      </w:r>
    </w:p>
    <w:p w14:paraId="0E44C56E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5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法利賽人和文士問祂說：『你的門徒為甚麼不照古人的遺傳，用俗手喫飯呢？』」在當時嚴格的宗教社會裡，門徒怎麼敢這麼做呢？這是因為他們在耶穌裡嚐到了真正的自由。耶穌說：真理必叫你們得以自由，享受過真自由的人，知道自己不需要被真理以外的東西捆綁，因為有耶穌在內心就是一切。</w:t>
      </w:r>
    </w:p>
    <w:p w14:paraId="7F56C155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3E43D8CF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耶穌怎樣以真理回應宗教領袖的攻擊？請看第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6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說：『以賽亞指著你們假冒為善之人所說的豫言，是不錯的，如經上說：這百姓用嘴唇尊敬我，心卻遠離我。」「假冒為善之人」這詞，源於當時的專業演員，在舞臺上常戴著假面具說話。好的演員遵循劇本演活每個角色，但這並不是他們真實的自己。耶穌引自賽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29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說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以賽亞指著你們假冒為善之人所說的豫言，是不錯的，如經上說：這百姓用嘴唇尊敬我，心卻遠離我。」假冒為善的信徒的特徵，乃是有敬拜神的外表，卻沒有敬拜神的實際。他們只用嘴唇敬奉神，心裏卻不尊敬神。他們在會堂裡用嘴唇讚美神，但回到家卻抱怨並說別人的壞話。因為他們活在人面前，而不是活在神面前。他們尋求人的稱讚和承認，而不是神的喜悅和愛。基督徒的生活不能只用嘴唇來過，而必須發自內心。神真的希望我們向祂敞開心門，全心全意地愛祂、事奉祂。</w:t>
      </w:r>
    </w:p>
    <w:p w14:paraId="4BE14BA6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D1FFFF7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箴言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4:23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說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「你要保守你心，勝過保守一切，因為一生的果效是由心發出。」心，是生命和人生的中心。在挪亞的時代，當神看見人心終日所思所想盡都是惡時，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神就為創造人類感到悲傷和後悔（創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6:5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）。如果一個人的心與神不正，即使他努力地服侍宗教活動，也不能討神喜悅，內心沒有恩典、愛和喜樂，因此有人說假善比真壞更壞。</w:t>
      </w:r>
    </w:p>
    <w:p w14:paraId="6FAB6658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D821FFA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7-9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「他們將人的吩咐，當作道理教導人，所以拜我也是枉然。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”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你們是離棄神的誡命，拘守人的遺傳。』又說：『你們誠然是廢棄神的誡命，要守自己的遺傳。」他們因『將人的吩咐，當作道理教導人』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(7)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，人的吩咐就高過了神的誡命，因著人的遺傳離棄神的誡命。宗教領袖以人的見解代替了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神的啟示；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叫信徒所在意的，不是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神怎麼說，乃是人怎麼說。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耶穌說沒有用心靈和誠實的敬拜，「拜我也是枉然」。</w:t>
      </w:r>
    </w:p>
    <w:p w14:paraId="241183C7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4EF9277C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神是個靈，所以敬拜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神的，要用心靈和誠實敬拜祂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約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4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24)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。主坐在高天至大者的右邊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來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，也住在我們的裏面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弗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17)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；所以我們當關心的，乃是內心裏面的實際情形如何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羅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28-29)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</w:p>
    <w:p w14:paraId="476C90BF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 </w:t>
      </w:r>
    </w:p>
    <w:p w14:paraId="2AF9BAEB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10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「摩西說：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“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當孝敬父母。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”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又說：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“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咒罵父母的，必治死他。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”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」「當孝敬父母」：是十誡中人際關係的第一條；子女的生命來自父母，表明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神是我們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lastRenderedPageBreak/>
        <w:t>生命的來源。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神的本意是要我們藉孝敬父母來尊敬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神。敬畏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神的，就必孝敬父母。咒罵父母的人，表明他們和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神的關係出了問題。</w:t>
      </w:r>
    </w:p>
    <w:p w14:paraId="49848071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7B405C4B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11-12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「你們倒說，人若對父母說：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“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我所當奉給你的，已經作了各耳板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各耳板就是供獻的意思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”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以後你們就不容他再奉養父母；」「各耳板」：是將財物作一種許願式的奉獻，起源於耶弗他的許願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士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11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29-40)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凡經擁有者指定為『各耳板』的財物，別人就沒有權利動用。然而實際上，當時的人並不使用這筆錢在宗教的用途上，反而隨自己的心意，最後仍歸自己享用。因此，『各耳板』的誓詞，變成了一種的手段，讓作兒女的可以逃避律法上明定對父母應盡的責任。</w:t>
      </w:r>
    </w:p>
    <w:p w14:paraId="6F21A301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           </w:t>
      </w:r>
    </w:p>
    <w:p w14:paraId="78773DA5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「這就是你們承接遺傳，廢了神的道；你們還作許多這樣的事。』」主耶穌說他們是『承接遺傳，廢了神的道』，他們用一個聖經教訓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不可違背誓言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，來廢掉另一個聖經教訓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要孝敬父母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。他的錯誤在於只斟酌一段經文的字句，而忽略了全部聖經的精神。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神叫我們能承當這新約的執事，不是憑著字句，乃是憑著聖靈；因為那字句是叫人死，聖靈是叫人活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林後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6)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</w:p>
    <w:p w14:paraId="1184CC85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2EA6BB3F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耶穌教導什麼有關叫人污穢和潔淨的新標準？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14-16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「耶穌又叫眾人來，對他們說：『你們都要聽我的話，也要明白；從外面進去的，不能污穢人，惟有從裏面出來的，乃能污穢人。有耳可聽的，就應當聽。』」「從外面進去的」指食物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(19)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；『不能污穢人』意即不能使人成為不潔的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徒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11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8)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，不能『分別為聖』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約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17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19)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。那麼，有</w:t>
      </w: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什麼叫人污穢呢？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「惟有從裏面出來的，乃能污穢人」，『從裏面出來的』指從人心裏發出來的意念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(21-22)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</w:p>
    <w:p w14:paraId="4D6A2AD1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7CF95FF9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法利賽人和文士原來是藉「洗手」來談論潔淨不潔淨的問題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(2)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，現在耶穌</w:t>
      </w:r>
      <w:r w:rsidRPr="00074F71">
        <w:rPr>
          <w:rFonts w:ascii="華康細圓體(P)" w:eastAsia="華康細圓體(P)" w:hAnsi="新細明體" w:cs="新細明體" w:hint="eastAsia"/>
          <w:color w:val="222222"/>
          <w:kern w:val="0"/>
          <w:sz w:val="24"/>
          <w:szCs w:val="24"/>
          <w14:ligatures w14:val="none"/>
        </w:rPr>
        <w:t>教導有關叫人污穢和潔淨的新標準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。一切不潔的真正本源來自人的裏面，是心的問題，而不是手的問題。在屬天國度的生活裏，污穢不是外面的，乃是裏面的；不是物質的，乃是心靈的。</w:t>
      </w:r>
    </w:p>
    <w:p w14:paraId="05E3E1AD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12555409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耶穌離開眾人，進了屋子，門徒就問祂這比喻的意思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(17)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18-19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「耶穌對他們說：『你們也是這樣不明白麼？豈不曉得凡從外面進入的，不能污穢人；因為不是入他的心，乃是入他的肚腹，又落到茅廁裏。這是說，各樣的食物，都是潔淨的。』」這是說，食物不能污穢人。</w:t>
      </w:r>
    </w:p>
    <w:p w14:paraId="6E859ADC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692CF9A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20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「又說：『從人裏面出來的，那才能污穢人；」「那才能污穢人」：『那』字在原文是強調的語氣。主的眼光不在物質的事上，乃在『那』污穢人的。</w:t>
      </w:r>
    </w:p>
    <w:p w14:paraId="19330D28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568C7293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21-23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因為從裏面，就是從人心裏，發出惡念、苟合、偷盜、兇殺、姦淫、貪婪、邪惡、詭詐、淫蕩、嫉妒、謗讟、驕傲、狂妄；這一切的惡，都是從裏面出來，且能污穢人。』」「發出」：在原文含有源源不斷地發出來的意思。耶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17:9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說：人心比萬物都詭詐，壞到極處；人各種的邪惡，都是因著人心敗壞。惡心產生惡念，而惡念則產生惡行。</w:t>
      </w:r>
    </w:p>
    <w:p w14:paraId="65145056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575AD266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lastRenderedPageBreak/>
        <w:t>人的心充滿邪惡，發出惡毒的情緒、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意念、言語和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行為。人的心充滿淫亂，晝夜思想淫亂的事；人的心充滿貪婪，就算在比別人更好的環境中也沒有喜樂和感謝，只會埋怨。相反，內心潔淨的人，就算在困難中，也不被黑暗遮蓋，仍然裏頭充滿著生命和光，在任何情況也湧流出對　神的感謝、喜樂和自由，能夠在酷熱和世俗的洪流中逆流而上，如鷹展翅上騰，向屬天的高處行。人的心好像花園，不關心和定時打理的就會生雜草，有害蟲和毒蛇寄生。可惜現今的人，不關心自己的心潔淨與否。</w:t>
      </w:r>
    </w:p>
    <w:p w14:paraId="5246871E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76BA7199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內心隱藏著埋怨，不信，情慾，貪心和隱藏污穢的我們，可以怎樣更新地叫自己靈魂潔淨呢？感謝主賜給我們主耶穌，我們今天可以坦然無懼來到祢的施恩寶座前，得著祢從十字架上流出來的寶血。希伯來書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9:14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宣告：「何況基督藉著永遠的靈，將自己無瑕無疵獻給　神，他的血豈不更能洗淨你們的心，除去你們的死行，使你們事奉那永生　神嗎？」基督的血就是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神兒子的血，其恩典和寶貴是超乎我們所能理解的。這血，有著莫大的權柄和大能。信徒惟有時常取用主的血，才能把心洗淨，這是我們阻遏惡念和惡行的根本辦法。</w:t>
      </w:r>
    </w:p>
    <w:p w14:paraId="69A4E368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75B4EB1D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當我們依靠基督的寶血來到神面前時，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神看到基督的血時，祂就接受我們為祂聖潔的兒女。我們怎樣才能得著基督的寶血呢？約翰一書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1:7-9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說：「我們若在光明中行，如同　神在光明中，就彼此相交，他兒子耶穌的血也洗淨我們一切的罪。我們若說自己無罪，便是自欺，真理不在我們心裡了。我們若認自己的罪，　神是信實的，是公義的，必要赦免我們的罪，洗淨我們一切的不義。」神也要用水藉著道把教會洗淨，成為聖潔，可以獻給自己，作個榮耀的教會，毫無玷污、皺紋等類的病，乃是聖潔沒有瑕疵的。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lang w:eastAsia="zh-CN"/>
          <w14:ligatures w14:val="none"/>
        </w:rPr>
        <w:t>（弗五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lang w:eastAsia="zh-CN"/>
          <w14:ligatures w14:val="none"/>
        </w:rPr>
        <w:t>26-27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lang w:eastAsia="zh-CN"/>
          <w14:ligatures w14:val="none"/>
        </w:rPr>
        <w:t>）</w:t>
      </w:r>
    </w:p>
    <w:p w14:paraId="38ACABAD" w14:textId="77777777" w:rsidR="00074F71" w:rsidRDefault="00074F71" w:rsidP="00074F71">
      <w:pPr>
        <w:spacing w:after="0" w:line="240" w:lineRule="auto"/>
        <w:jc w:val="both"/>
        <w:rPr>
          <w:rFonts w:ascii="華康細圓體(P)" w:eastAsia="華康細圓體(P)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lang w:eastAsia="zh-CN"/>
          <w14:ligatures w14:val="none"/>
        </w:rPr>
        <w:t> </w:t>
      </w:r>
    </w:p>
    <w:p w14:paraId="28AF95F4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5342D44D" w14:textId="77777777" w:rsidR="00074F71" w:rsidRPr="00074F71" w:rsidRDefault="00074F71" w:rsidP="00074F71">
      <w:pPr>
        <w:numPr>
          <w:ilvl w:val="0"/>
          <w:numId w:val="2"/>
        </w:numPr>
        <w:spacing w:after="0" w:line="240" w:lineRule="auto"/>
        <w:ind w:hanging="436"/>
        <w:jc w:val="both"/>
        <w:textAlignment w:val="baseline"/>
        <w:rPr>
          <w:rFonts w:ascii="華康細圓體(P)" w:eastAsia="華康細圓體(P)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主的救恩足夠我們所用</w:t>
      </w:r>
      <w:r w:rsidRPr="00074F71">
        <w:rPr>
          <w:rFonts w:ascii="華康細圓體(P)" w:eastAsia="華康細圓體(P)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 xml:space="preserve"> (24-37)</w:t>
      </w:r>
    </w:p>
    <w:p w14:paraId="45D7809D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776DDD6D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24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「耶穌從那裏起身，往推羅、西頓的境內去；進了一家，不願意人知道，卻隱藏不住。」耶穌從革尼撒勒地方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(6:53)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起身，往推羅、西頓的境內去。「推羅、西頓的境內」，是外邦人之地，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雖然在舊約時代那裏是被神咒詛之地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賽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章；珥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3:4)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，但耶穌要將咒詛轉為祝福，相反寶貴那裏是當時遠離宗教勢力範圍的環境。道成肉身的基督，盛載著一個接一個豐盛的恩典，所以常常滿溢出來，耶穌不願意顯揚自己，卻隱藏不住。</w:t>
      </w:r>
    </w:p>
    <w:p w14:paraId="4CD488FF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109875C8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25-26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當下有一個婦人，她的小女兒被污鬼附著，聽見耶穌的事，就來俯伏在祂腳前。這婦人是希利尼人，屬敘利非尼基族。她求耶穌趕出那鬼，離開她的女兒。」敘利非尼基婦人因為小女兒被污鬼附著，內心破碎，顯出真正的謙卑。當耶穌看見她的信心時，有什麼回應呢？</w:t>
      </w:r>
    </w:p>
    <w:p w14:paraId="43EB36A6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319C529A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27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對她說：『讓兒女們先喫飽；不好拿兒女的餅丟給狗喫。』」古時猶太人稱外邦人為『狗』，原屬一種蔑視的稱呼。可能身旁的門徒，聽見耶穌口中竟然說出這樣世俗的用字，也心裏震驚。然而按照原文，『狗』是指家中飼養的小狗，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lastRenderedPageBreak/>
        <w:t>為家人的寵物，小孩子的玩伴，很多愛寵物的人稱狗為毛孩子，看狗是家庭的一分子。當人謙卑和仔細思想耶穌這句說話，便知道主想表示：狗是與主人有關係的；主人必負上餧養牠的責任；只不過兒女在桌上先吃，之後小狗吃桌下的而已。「讓兒女們先喫飽」的意思是主的救恩雖沒有限制，卻有先後的次序；先是猶太人，後是外邦人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羅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1:16)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</w:p>
    <w:p w14:paraId="55199EAF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52E97704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「兒女」：指着猶太人，特別指着『以色列家迷失的羊』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太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15:24)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；「狗」豫表外邦人。「兒女的餅」：豫表主是神兒女『生命的糧』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約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6:35)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；主耶穌來到地上，乃是那從天上降下來的『餅』，要使所有人因吃祂而得以活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約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6:51)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</w:p>
    <w:p w14:paraId="6187AD51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     </w:t>
      </w:r>
    </w:p>
    <w:p w14:paraId="2D10E69A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28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「婦人回答說：『主阿，不錯；但是狗在桌子底下，也喫孩子們的碎渣兒。』」禱告得著答應的條件是基於主說過或聖經裏的話來禱告。婦人抓住主的話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──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『狗』，謙卑地承認她自己的身分不過是一隻狗，然而又勇敢地宣稱狗是屬於主人的，牠有權吃主人兒女所不要了的碎餅。此時，耶穌因猶太人的棄絕，而退到推羅、西頓的境內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(21)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，所以祂有如從桌子上掉下來的『碎渣兒』。</w:t>
      </w:r>
    </w:p>
    <w:p w14:paraId="7C6B642E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3EEF286E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我們這些外邦信徒，原來在神面前的地位也都如狗，是不配蒙恩的，但主豐滿的恩典，已從猶太流到外邦，如同碎渣兒從桌上掉下來，使我們也有蒙恩的機會！主的恩典足夠我們所用，叫我們得重生，並且得的更豐盛。</w:t>
      </w:r>
    </w:p>
    <w:p w14:paraId="77EED734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20C2DE87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29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對她說：『因這句話，你回去罷；鬼已經離開你的女兒了。』」「因這句話」：就是她甘心站在狗的地位上求碎渣兒的話。可見我們禱告的言詞相當重要神不單是看重我們的信心，神也看重我們的話語。神固然看透我們的肺腑心腸，知道我們所求的是甚麼，但祂喜歡我們將它說出來。讓我們在服侍今年夏令營的時候，也藉著禱告的話摸著主的心意。</w:t>
      </w:r>
    </w:p>
    <w:p w14:paraId="6EDFA59A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4E0E681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30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她就回家去，見小孩子在床上，鬼已經出去了。」對主的話有信心，就必親眼看見主話的果效。婦人見小孩子在床上，鬼已經出去了。」鬼一出去，人就都安息了。就是這樣，敘利非尼基婦人的女兒得以脫離鬼附，豫表主耶穌因被猶太人棄絕，轉向外邦人，使外邦信徒得蒙救恩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羅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11:11)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</w:t>
      </w:r>
    </w:p>
    <w:p w14:paraId="12F7A986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</w:t>
      </w:r>
    </w:p>
    <w:p w14:paraId="422F382C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耶穌又離了推羅的境界，經過西頓，就從低加波利境內來到加利利海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(31)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，就是從前祂趕逐群鬼的格拉森人的地方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(5:1-17)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。請看第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32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有人帶著一個耳聾舌結的人，來見耶穌，求祂按手在他身上。」這個人既聾又啞，自己聽不見主的話，也不能開口求主。俗話說：『十聾九啞』，意即口啞通常是因為耳聾而引起。但人的耳朵若是開啟的，便能聆聽主的話語，我們的舌頭也必會舒展，能祈禱、讚美、和為主作見證。</w:t>
      </w:r>
    </w:p>
    <w:p w14:paraId="288AB632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       </w:t>
      </w:r>
    </w:p>
    <w:p w14:paraId="6C7C5735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33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耶穌領他離開眾人，到一邊去，就用指頭探他的耳朵，吐唾沫抹他的舌頭」耶穌領到一邊去」，使他不受眾人的攪擾，叫他不看人，只看主。耶穌用指頭探他的耳朵」，先開通他的耳朵，使他能聽見主的話，又吐唾沫抹他的舌頭」，『唾沫』象徵主口裏所出的話。</w:t>
      </w:r>
    </w:p>
    <w:p w14:paraId="792A6B2F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</w:t>
      </w:r>
    </w:p>
    <w:p w14:paraId="6B5EEFAB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lastRenderedPageBreak/>
        <w:t>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34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「望天歎息，對他說：『以法大。』就是說，開了罷。」耶穌望天，表明父神是醫治權能的來源；『歎息』表明祂心靈深處的同情和憐憫。對他說：『以法大。』就是說，開了罷。請看第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35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節</w:t>
      </w:r>
      <w:r w:rsidRPr="00074F71">
        <w:rPr>
          <w:rFonts w:ascii="華康細圓體(P)" w:eastAsia="華康細圓體(P)" w:hAnsi="新細明體" w:cs="新細明體" w:hint="eastAsia"/>
          <w:b/>
          <w:bCs/>
          <w:color w:val="000000"/>
          <w:kern w:val="0"/>
          <w:sz w:val="24"/>
          <w:szCs w:val="24"/>
          <w14:ligatures w14:val="none"/>
        </w:rPr>
        <w:t>：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「他的耳朵就開了，舌結也解了，說話也清楚了。」</w:t>
      </w:r>
    </w:p>
    <w:p w14:paraId="341D6E3B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>    </w:t>
      </w:r>
    </w:p>
    <w:p w14:paraId="681A91B1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耶穌囑咐眾人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，不要告訴人；但祂越發囑咐，他們越發傳揚開了。眾人分外希奇，說：『祂所作的事都好，祂連聾子也叫他們聽見，啞吧也叫他們說話。』」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(36-37)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:shd w:val="clear" w:color="auto" w:fill="FFFFFF"/>
          <w14:ligatures w14:val="none"/>
        </w:rPr>
        <w:t>「祂所作的事都好」真的，祂所作的事，都是好的；我們應當放心把自己和將來交給祂，因為祂所作在我們身上的，都是好的。</w:t>
      </w:r>
    </w:p>
    <w:p w14:paraId="5E541F59" w14:textId="77777777" w:rsidR="00074F71" w:rsidRPr="00074F71" w:rsidRDefault="00074F71" w:rsidP="00074F71">
      <w:pPr>
        <w:spacing w:after="0" w:line="240" w:lineRule="auto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5C437053" w14:textId="77777777" w:rsidR="00074F71" w:rsidRPr="00074F71" w:rsidRDefault="00074F71" w:rsidP="00074F71">
      <w:pPr>
        <w:spacing w:after="0" w:line="240" w:lineRule="auto"/>
        <w:jc w:val="both"/>
        <w:rPr>
          <w:rFonts w:ascii="華康細圓體(P)" w:eastAsia="華康細圓體(P)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感謝主通過今天的信息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教導我們，那能污穢我們的，不是從外面進入，乃是從裏面出來的，所以我們每日要花心機洗淨污穢的心，好像每日都會洗手和洗澡一樣。我們要懇切常常親近主耶穌，依靠祂的寶血，悔改和洗淨內心，心更新而變化，即是在充滿很多事情和變化的</w:t>
      </w:r>
      <w:r w:rsidRPr="00074F71">
        <w:rPr>
          <w:rFonts w:ascii="華康細圓體(P)" w:eastAsia="華康細圓體(P)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074F71">
        <w:rPr>
          <w:rFonts w:ascii="華康細圓體(P)" w:eastAsia="華康細圓體(P)" w:hAnsi="新細明體" w:cs="新細明體" w:hint="eastAsia"/>
          <w:color w:val="000000"/>
          <w:kern w:val="0"/>
          <w:sz w:val="24"/>
          <w:szCs w:val="24"/>
          <w14:ligatures w14:val="none"/>
        </w:rPr>
        <w:t>生活中，我們卻知道何謂神善良純存可喜悅的旨意。</w:t>
      </w:r>
    </w:p>
    <w:sectPr w:rsidR="00074F71" w:rsidRPr="00074F7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B3D52" w14:textId="77777777" w:rsidR="009E7E05" w:rsidRDefault="009E7E05" w:rsidP="00A336D1">
      <w:pPr>
        <w:spacing w:after="0" w:line="240" w:lineRule="auto"/>
      </w:pPr>
      <w:r>
        <w:separator/>
      </w:r>
    </w:p>
  </w:endnote>
  <w:endnote w:type="continuationSeparator" w:id="0">
    <w:p w14:paraId="4C3CC819" w14:textId="77777777" w:rsidR="009E7E05" w:rsidRDefault="009E7E05" w:rsidP="00A3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1765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A60D8" w14:textId="27ACE1D0" w:rsidR="00A336D1" w:rsidRDefault="00A336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42BED" w14:textId="77777777" w:rsidR="00A336D1" w:rsidRDefault="00A33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BC73A" w14:textId="77777777" w:rsidR="009E7E05" w:rsidRDefault="009E7E05" w:rsidP="00A336D1">
      <w:pPr>
        <w:spacing w:after="0" w:line="240" w:lineRule="auto"/>
      </w:pPr>
      <w:r>
        <w:separator/>
      </w:r>
    </w:p>
  </w:footnote>
  <w:footnote w:type="continuationSeparator" w:id="0">
    <w:p w14:paraId="4615958F" w14:textId="77777777" w:rsidR="009E7E05" w:rsidRDefault="009E7E05" w:rsidP="00A3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37EE4"/>
    <w:multiLevelType w:val="multilevel"/>
    <w:tmpl w:val="648C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42D01"/>
    <w:multiLevelType w:val="hybridMultilevel"/>
    <w:tmpl w:val="97787AD0"/>
    <w:lvl w:ilvl="0" w:tplc="E1368B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E9294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2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CA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E5C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C9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67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D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2CE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280824">
    <w:abstractNumId w:val="0"/>
    <w:lvlOverride w:ilvl="0">
      <w:lvl w:ilvl="0">
        <w:numFmt w:val="upperRoman"/>
        <w:lvlText w:val="%1."/>
        <w:lvlJc w:val="right"/>
      </w:lvl>
    </w:lvlOverride>
  </w:num>
  <w:num w:numId="2" w16cid:durableId="93686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D1"/>
    <w:rsid w:val="000135EC"/>
    <w:rsid w:val="00074F71"/>
    <w:rsid w:val="003D3166"/>
    <w:rsid w:val="004F3E6E"/>
    <w:rsid w:val="005A73B4"/>
    <w:rsid w:val="009E7E05"/>
    <w:rsid w:val="00A025E0"/>
    <w:rsid w:val="00A336D1"/>
    <w:rsid w:val="00B5109B"/>
    <w:rsid w:val="00D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3EE4"/>
  <w15:chartTrackingRefBased/>
  <w15:docId w15:val="{180F0BA1-C3BF-4C4D-844E-0A18B21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3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6D1"/>
    <w:rPr>
      <w:b/>
      <w:bCs/>
      <w:smallCaps/>
      <w:color w:val="0F4761" w:themeColor="accent1" w:themeShade="BF"/>
      <w:spacing w:val="5"/>
    </w:rPr>
  </w:style>
  <w:style w:type="character" w:customStyle="1" w:styleId="qu">
    <w:name w:val="qu"/>
    <w:basedOn w:val="DefaultParagraphFont"/>
    <w:rsid w:val="00A336D1"/>
  </w:style>
  <w:style w:type="character" w:customStyle="1" w:styleId="gd">
    <w:name w:val="gd"/>
    <w:basedOn w:val="DefaultParagraphFont"/>
    <w:rsid w:val="00A336D1"/>
  </w:style>
  <w:style w:type="character" w:customStyle="1" w:styleId="go">
    <w:name w:val="go"/>
    <w:basedOn w:val="DefaultParagraphFont"/>
    <w:rsid w:val="00A336D1"/>
  </w:style>
  <w:style w:type="character" w:customStyle="1" w:styleId="g3">
    <w:name w:val="g3"/>
    <w:basedOn w:val="DefaultParagraphFont"/>
    <w:rsid w:val="00A336D1"/>
  </w:style>
  <w:style w:type="character" w:customStyle="1" w:styleId="hb">
    <w:name w:val="hb"/>
    <w:basedOn w:val="DefaultParagraphFont"/>
    <w:rsid w:val="00A336D1"/>
  </w:style>
  <w:style w:type="character" w:customStyle="1" w:styleId="g2">
    <w:name w:val="g2"/>
    <w:basedOn w:val="DefaultParagraphFont"/>
    <w:rsid w:val="00A336D1"/>
  </w:style>
  <w:style w:type="paragraph" w:styleId="NormalWeb">
    <w:name w:val="Normal (Web)"/>
    <w:basedOn w:val="Normal"/>
    <w:uiPriority w:val="99"/>
    <w:semiHidden/>
    <w:unhideWhenUsed/>
    <w:rsid w:val="00A3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6D1"/>
  </w:style>
  <w:style w:type="paragraph" w:styleId="Footer">
    <w:name w:val="footer"/>
    <w:basedOn w:val="Normal"/>
    <w:link w:val="FooterChar"/>
    <w:uiPriority w:val="99"/>
    <w:unhideWhenUsed/>
    <w:rsid w:val="00A33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53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5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1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8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3</cp:revision>
  <dcterms:created xsi:type="dcterms:W3CDTF">2024-06-30T07:18:00Z</dcterms:created>
  <dcterms:modified xsi:type="dcterms:W3CDTF">2024-07-06T02:50:00Z</dcterms:modified>
</cp:coreProperties>
</file>